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双河乡中心小学校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720" w:firstLineChars="200"/>
        <w:rPr>
          <w:rFonts w:hint="eastAsia" w:ascii="仿宋" w:hAnsi="仿宋" w:eastAsia="仿宋" w:cs="仿宋"/>
          <w:color w:val="000000"/>
          <w:sz w:val="36"/>
          <w:szCs w:val="36"/>
        </w:rPr>
      </w:pPr>
      <w:r>
        <w:rPr>
          <w:rFonts w:hint="eastAsia" w:ascii="仿宋" w:hAnsi="仿宋" w:eastAsia="仿宋" w:cs="仿宋"/>
          <w:color w:val="000000"/>
          <w:sz w:val="36"/>
          <w:szCs w:val="5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ind w:firstLine="720" w:firstLineChars="200"/>
        <w:rPr>
          <w:sz w:val="32"/>
          <w:szCs w:val="32"/>
        </w:rPr>
      </w:pPr>
      <w:r>
        <w:rPr>
          <w:rFonts w:hint="eastAsia" w:ascii="仿宋" w:hAnsi="仿宋" w:eastAsia="仿宋" w:cs="仿宋"/>
          <w:color w:val="000000"/>
          <w:sz w:val="36"/>
          <w:szCs w:val="52"/>
          <w:lang w:eastAsia="zh-CN"/>
        </w:rPr>
        <w:t>实施小学义务教育，促进基础教育发展。小学学历教育（相关社会服务）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sz w:val="32"/>
          <w:szCs w:val="32"/>
          <w:lang w:eastAsia="zh-CN"/>
        </w:rPr>
        <w:t>双河乡中心小学校</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r>
        <w:rPr>
          <w:rFonts w:hint="eastAsia" w:ascii="宋体" w:hAnsi="宋体"/>
          <w:sz w:val="32"/>
          <w:szCs w:val="32"/>
        </w:rPr>
        <w:t xml:space="preserve">下设 </w:t>
      </w:r>
      <w:r>
        <w:rPr>
          <w:rFonts w:hint="eastAsia" w:ascii="宋体" w:hAnsi="宋体"/>
          <w:sz w:val="32"/>
          <w:szCs w:val="32"/>
          <w:lang w:val="en-US" w:eastAsia="zh-CN"/>
        </w:rPr>
        <w:t>0</w:t>
      </w:r>
      <w:r>
        <w:rPr>
          <w:rFonts w:hint="eastAsia" w:ascii="宋体" w:hAnsi="宋体"/>
          <w:sz w:val="32"/>
          <w:szCs w:val="32"/>
        </w:rPr>
        <w:t xml:space="preserve">   家预算单位</w:t>
      </w:r>
      <w:r>
        <w:rPr>
          <w:rFonts w:hint="eastAsia" w:ascii="宋体" w:hAns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1283.65</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347.48</w:t>
      </w:r>
      <w:r>
        <w:rPr>
          <w:rFonts w:hint="eastAsia" w:ascii="宋体"/>
          <w:sz w:val="32"/>
          <w:szCs w:val="32"/>
        </w:rPr>
        <w:t xml:space="preserve">  万元，主要原因是</w:t>
      </w:r>
      <w:r>
        <w:rPr>
          <w:rFonts w:hint="eastAsia" w:ascii="宋体"/>
          <w:sz w:val="32"/>
          <w:szCs w:val="32"/>
          <w:lang w:eastAsia="zh-CN"/>
        </w:rPr>
        <w:t>无政府性基金收入、财政拨款收入减少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1283.65</w:t>
      </w:r>
      <w:r>
        <w:rPr>
          <w:rFonts w:hint="eastAsia" w:ascii="宋体"/>
          <w:sz w:val="32"/>
          <w:szCs w:val="32"/>
        </w:rPr>
        <w:t xml:space="preserve">   万元，其中：本年收入</w:t>
      </w:r>
      <w:r>
        <w:rPr>
          <w:rFonts w:hint="eastAsia" w:ascii="宋体"/>
          <w:sz w:val="32"/>
          <w:szCs w:val="32"/>
          <w:lang w:val="en-US" w:eastAsia="zh-CN"/>
        </w:rPr>
        <w:t>1283.65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1283.65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1283.65</w:t>
      </w:r>
      <w:r>
        <w:rPr>
          <w:rFonts w:hint="eastAsia" w:ascii="宋体"/>
          <w:sz w:val="32"/>
          <w:szCs w:val="32"/>
        </w:rPr>
        <w:t xml:space="preserve">  万元，其中：基本支出 </w:t>
      </w:r>
      <w:r>
        <w:rPr>
          <w:rFonts w:hint="eastAsia" w:ascii="宋体"/>
          <w:sz w:val="32"/>
          <w:szCs w:val="32"/>
          <w:lang w:val="en-US" w:eastAsia="zh-CN"/>
        </w:rPr>
        <w:t>1283.65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1283.65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1283.65</w:t>
      </w:r>
      <w:r>
        <w:rPr>
          <w:rFonts w:hint="eastAsia" w:ascii="宋体"/>
          <w:sz w:val="32"/>
          <w:szCs w:val="32"/>
        </w:rPr>
        <w:t xml:space="preserve"> 万元，其中：一般公共预算拨款   </w:t>
      </w:r>
      <w:r>
        <w:rPr>
          <w:rFonts w:hint="eastAsia" w:ascii="宋体"/>
          <w:sz w:val="32"/>
          <w:szCs w:val="32"/>
          <w:lang w:val="en-US" w:eastAsia="zh-CN"/>
        </w:rPr>
        <w:t>1283.65</w:t>
      </w:r>
      <w:r>
        <w:rPr>
          <w:rFonts w:hint="eastAsia" w:ascii="宋体"/>
          <w:sz w:val="32"/>
          <w:szCs w:val="32"/>
        </w:rPr>
        <w:t xml:space="preserve"> 万元。支出包括：</w:t>
      </w:r>
      <w:r>
        <w:rPr>
          <w:rFonts w:hint="eastAsia" w:ascii="宋体"/>
          <w:sz w:val="32"/>
          <w:szCs w:val="32"/>
          <w:lang w:eastAsia="zh-CN"/>
        </w:rPr>
        <w:t>教育</w:t>
      </w:r>
      <w:r>
        <w:rPr>
          <w:rFonts w:hint="eastAsia" w:ascii="宋体"/>
          <w:sz w:val="32"/>
          <w:szCs w:val="32"/>
        </w:rPr>
        <w:t>支出</w:t>
      </w:r>
      <w:r>
        <w:rPr>
          <w:rFonts w:hint="eastAsia" w:ascii="宋体"/>
          <w:sz w:val="32"/>
          <w:szCs w:val="32"/>
          <w:lang w:val="en-US" w:eastAsia="zh-CN"/>
        </w:rPr>
        <w:t>950.25</w:t>
      </w:r>
      <w:r>
        <w:rPr>
          <w:rFonts w:hint="eastAsia" w:ascii="宋体"/>
          <w:sz w:val="32"/>
          <w:szCs w:val="32"/>
        </w:rPr>
        <w:t xml:space="preserve"> 万元，</w:t>
      </w:r>
      <w:r>
        <w:rPr>
          <w:rFonts w:hint="eastAsia" w:ascii="宋体"/>
          <w:sz w:val="32"/>
          <w:szCs w:val="32"/>
          <w:lang w:eastAsia="zh-CN"/>
        </w:rPr>
        <w:t>社会保障和就业支出</w:t>
      </w:r>
      <w:r>
        <w:rPr>
          <w:rFonts w:hint="eastAsia" w:ascii="宋体"/>
          <w:sz w:val="32"/>
          <w:szCs w:val="32"/>
          <w:lang w:val="en-US" w:eastAsia="zh-CN"/>
        </w:rPr>
        <w:t>225.53万元，卫生健康支出39.32万元，住房保障</w:t>
      </w:r>
      <w:r>
        <w:rPr>
          <w:rFonts w:hint="eastAsia" w:ascii="宋体"/>
          <w:sz w:val="32"/>
          <w:szCs w:val="32"/>
        </w:rPr>
        <w:t xml:space="preserve">支出 </w:t>
      </w:r>
      <w:r>
        <w:rPr>
          <w:rFonts w:hint="eastAsia" w:ascii="宋体"/>
          <w:sz w:val="32"/>
          <w:szCs w:val="32"/>
          <w:lang w:val="en-US" w:eastAsia="zh-CN"/>
        </w:rPr>
        <w:t>68.55</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1283.65</w:t>
      </w:r>
      <w:r>
        <w:rPr>
          <w:rFonts w:hint="eastAsia" w:ascii="宋体"/>
          <w:sz w:val="32"/>
          <w:szCs w:val="32"/>
        </w:rPr>
        <w:t xml:space="preserve">  万元，其中：基本支出 </w:t>
      </w:r>
      <w:r>
        <w:rPr>
          <w:rFonts w:hint="eastAsia" w:ascii="宋体"/>
          <w:sz w:val="32"/>
          <w:szCs w:val="32"/>
          <w:lang w:val="en-US" w:eastAsia="zh-CN"/>
        </w:rPr>
        <w:t>1283.65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1283.65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1283.65</w:t>
      </w:r>
      <w:r>
        <w:rPr>
          <w:rFonts w:hint="eastAsia" w:ascii="宋体"/>
          <w:sz w:val="32"/>
          <w:szCs w:val="32"/>
        </w:rPr>
        <w:t xml:space="preserve"> 万元，其中：人员经费</w:t>
      </w:r>
      <w:r>
        <w:rPr>
          <w:rFonts w:hint="eastAsia" w:ascii="宋体"/>
          <w:sz w:val="32"/>
          <w:szCs w:val="32"/>
          <w:lang w:val="en-US" w:eastAsia="zh-CN"/>
        </w:rPr>
        <w:t>1283.65</w:t>
      </w:r>
      <w:r>
        <w:rPr>
          <w:rFonts w:hint="eastAsia" w:ascii="宋体"/>
          <w:sz w:val="32"/>
          <w:szCs w:val="32"/>
        </w:rPr>
        <w:t xml:space="preserve"> 万元，主要包括：基本工资、津贴补贴、绩效工资、机关事业单位基本养老保险缴费、职工基本医疗保险缴费、其他社会保障缴费、住房公积金、医疗费、退休费、其他对个人和家庭的补助支出。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27D54BAF"/>
    <w:rsid w:val="2D423974"/>
    <w:rsid w:val="37233BA8"/>
    <w:rsid w:val="4B427757"/>
    <w:rsid w:val="7A6823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2508</Words>
  <Characters>2677</Characters>
  <Lines>25</Lines>
  <Paragraphs>7</Paragraphs>
  <TotalTime>0</TotalTime>
  <ScaleCrop>false</ScaleCrop>
  <LinksUpToDate>false</LinksUpToDate>
  <CharactersWithSpaces>3125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2022-09-07T07:23:00Z</cp:lastPrinted>
  <dcterms:modified xsi:type="dcterms:W3CDTF">2022-09-09T06:07:52Z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7179D6CC68E844388CE0C292D18070BF</vt:lpwstr>
  </property>
</Properties>
</file>